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宁审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〔2023</w:t>
      </w:r>
      <w:bookmarkStart w:id="18" w:name="_GoBack"/>
      <w:bookmarkEnd w:id="18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〕4号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宁陵县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审计局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宁陵县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审计局从轻处罚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事项清单、减轻处罚事项清单、不予实施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行政强制事项清单》的通知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室、中心：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为深入推进法治政府建设等工作，我局按照相关要求制定《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审计局从轻处罚事项清单、减轻处罚事项清单、不予实施行政强制事项清单》，现予印发，请各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室、中心遵照执行。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审计局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041" w:right="1474" w:bottom="1899" w:left="1584" w:header="567" w:footer="567" w:gutter="0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</w:rPr>
        <w:t>2023年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</w:rPr>
        <w:t>月1日</w:t>
      </w: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1227455</wp:posOffset>
            </wp:positionH>
            <wp:positionV relativeFrom="margin">
              <wp:posOffset>708660</wp:posOffset>
            </wp:positionV>
            <wp:extent cx="231775" cy="237490"/>
            <wp:effectExtent l="0" t="0" r="15875" b="1016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22"/>
      <w:bookmarkStart w:id="1" w:name="bookmark23"/>
      <w:bookmarkStart w:id="2" w:name="bookmark2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  <w:t>宁陵县审计局从轻处罚事项清单</w:t>
      </w:r>
      <w:bookmarkEnd w:id="0"/>
      <w:bookmarkEnd w:id="1"/>
      <w:bookmarkEnd w:id="2"/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</w:pPr>
    </w:p>
    <w:p>
      <w:pPr>
        <w:pStyle w:val="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3" w:name="bookmark25"/>
      <w:bookmarkStart w:id="4" w:name="bookmark26"/>
      <w:bookmarkStart w:id="5" w:name="bookmark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单位名称：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宁陵县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审计局</w:t>
      </w:r>
      <w:bookmarkEnd w:id="3"/>
      <w:bookmarkEnd w:id="4"/>
      <w:bookmarkEnd w:id="5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2282"/>
        <w:gridCol w:w="1944"/>
        <w:gridCol w:w="2822"/>
        <w:gridCol w:w="2124"/>
        <w:gridCol w:w="2304"/>
        <w:gridCol w:w="2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从轻处罚适用情形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从轻处罚依据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裁量幅度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配套监管措施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被审计单位拒绝或者拖延提供与审计事项有关的资料的，或者提供的资料不真实、不完整的，或者拒绝、阻碍检查。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《中华人民共和国审计法实施条例》（国务院令571号）第四十七条。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主动减轻违法行为危害后果的；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受他人胁迫或者诱骗实施违法行为的；3.主动供述审计机关尚未掌握的违法行为的；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其他可以从轻行政处罚的情形。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加强对当事人的行政指导；2.针对问题加强监管，及时发现违法行为苗头。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被审计单位违反国家规定的财务收支行为。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《中华人民共和国审计法实施条例》（国务院令571号）第四十九条。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1.主动减轻违法行为危害后果的；2.受他人胁迫或者诱骗实施违法行为的；3.主动供述审计机关尚未掌握的违法行为的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4.其他可以从轻行政处罚的情形。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被审计单位（企业）不缴或者少缴财政收入。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《财政违法行为处罚处分条例》（中华人民共和国国务院令第588号）第十三条。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1.主动减轻违法行为危害后果的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受他人胁迫或者诱骗实施违法行为的；3.主动供述审计机关尚未掌握的违法行为的；4.其他可以从轻行政处罚的情形。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2.针对问题加强监管，及时发现违法行为苗头。</w:t>
            </w:r>
          </w:p>
        </w:tc>
      </w:tr>
    </w:tbl>
    <w:p>
      <w:pPr>
        <w:sectPr>
          <w:footerReference r:id="rId7" w:type="default"/>
          <w:footerReference r:id="rId8" w:type="even"/>
          <w:footnotePr>
            <w:numFmt w:val="decimal"/>
          </w:footnotePr>
          <w:pgSz w:w="16840" w:h="11900" w:orient="landscape"/>
          <w:pgMar w:top="1916" w:right="835" w:bottom="1546" w:left="1396" w:header="1488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2290"/>
        <w:gridCol w:w="1951"/>
        <w:gridCol w:w="2815"/>
        <w:gridCol w:w="2131"/>
        <w:gridCol w:w="2304"/>
        <w:gridCol w:w="2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从轻处罚适用情形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从轻处罚依据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裁量幅度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配套监管措施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被审计单位（企业）违反规定使用、骗取财政资金以及政府承贷或者担保的外国政府贷款、国际金融组织贷款。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《财政违法行为处罚处分条例》（中华人民共和国国务院令第588号）第十四条。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1.主动减轻违法行为危害后果的；2.受他人胁迫或者诱骗实施违法行为的；3.主动供述审计机关尚未掌握的违法行为的；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其他可以从轻行政处罚的情形。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/>
              </w:rPr>
              <w:t>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加强对当事人的行政指导；2.针对问题加强监管，及时发现违法行为苗头。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被审计单位违反财政收入票据管理规定的行为。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《财政违法行为处罚处分条例》（中华人民共和国国务院令第588号）第十六条。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主动减轻违法行为危害后果的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2.受他人胁迫或者诱骗实施违法行为的；3.主动供述审计机关尚未掌握的违法行为的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4.其他可以从轻行政处罚的情形。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加强对当事人的行政指导；2.针对问题加强监管，及时发现违法行为苗头。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被审计单位违反财务管理的规定，私存私放财政资金或者其他公款。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《财政违法行为处罚处分条例》（中华人民共和国国务院令第588号）第十七条。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1.主动减轻违法行为危害后果的；2.受他人胁迫或者诱骗实施违法行为的；3.主动供述审计机关尚未掌握的违法行为的；4.其他可以从轻行政处罚的情形。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1.加强对当事人的行政指导；2.针对问题加强监管，及时发现违法行为苗头。</w:t>
            </w:r>
          </w:p>
        </w:tc>
      </w:tr>
    </w:tbl>
    <w:p>
      <w:pPr>
        <w:sectPr>
          <w:footerReference r:id="rId9" w:type="default"/>
          <w:footerReference r:id="rId10" w:type="even"/>
          <w:footnotePr>
            <w:numFmt w:val="decimal"/>
          </w:footnotePr>
          <w:pgSz w:w="16840" w:h="11900" w:orient="landscape"/>
          <w:pgMar w:top="1880" w:right="874" w:bottom="1742" w:left="1357" w:header="1452" w:footer="3" w:gutter="0"/>
          <w:pgNumType w:start="15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9"/>
        <w:gridCol w:w="2297"/>
        <w:gridCol w:w="1944"/>
        <w:gridCol w:w="2830"/>
        <w:gridCol w:w="2124"/>
        <w:gridCol w:w="2304"/>
        <w:gridCol w:w="23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从轻处罚适用情形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从轻处罚依据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裁量幅度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配套监管措施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政府投资建设项目的勘察、设计、施工、监理、采购、供货、咨询、代理等单位和个人以虚报、冒领、关联交易等手段骗取政府投资建设项目资金。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《河南省政府投资建设项目审计条例》（河南省人民代表大会常务委员会公告第22号）第三十九条。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1.主动减轻违法行为危害后果的；2.受他人胁迫或者诱骗实施违法行为的；3.主动供述审计机关尚未掌握的违法行为的；4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其他可以从轻行政处罚的情形。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加强对当事人的行政指导；2.针对问题加强监管，及时发现违法行为苗头。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社会中介机构在政府投资建设项目审计中，出具虚假审计结果。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《河南省政府投资建设项目审计条例》（河南省人民代表大会常务委员会公告第22号）第四十一条。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1.主动减轻违法行为危害后果的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2.受他人胁迫或者诱骗实施违法行为的；3.主动供述审计机关尚未掌握的违法行为的；4.其他可以从轻行政处罚的情形。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2.针对问题加强监管，及时发现违法行为苗头。</w:t>
            </w:r>
          </w:p>
        </w:tc>
      </w:tr>
    </w:tbl>
    <w:p>
      <w:pPr>
        <w:sectPr>
          <w:footerReference r:id="rId11" w:type="default"/>
          <w:footerReference r:id="rId12" w:type="even"/>
          <w:footnotePr>
            <w:numFmt w:val="decimal"/>
          </w:footnotePr>
          <w:pgSz w:w="16840" w:h="11900" w:orient="landscape"/>
          <w:pgMar w:top="1663" w:right="906" w:bottom="1663" w:left="1325" w:header="1235" w:footer="3" w:gutter="0"/>
          <w:pgNumType w:start="17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</w:pPr>
      <w:bookmarkStart w:id="6" w:name="bookmark28"/>
      <w:bookmarkStart w:id="7" w:name="bookmark27"/>
      <w:bookmarkStart w:id="8" w:name="bookmark29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  <w:t>宁陵县审计局减轻处罚事项清单</w:t>
      </w:r>
      <w:bookmarkEnd w:id="6"/>
      <w:bookmarkEnd w:id="7"/>
      <w:bookmarkEnd w:id="8"/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</w:pPr>
    </w:p>
    <w:p>
      <w:pPr>
        <w:pStyle w:val="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9" w:name="bookmark31"/>
      <w:bookmarkStart w:id="10" w:name="bookmark30"/>
      <w:bookmarkStart w:id="11" w:name="bookmark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单位名称：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宁陵县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审计局</w:t>
      </w:r>
      <w:bookmarkEnd w:id="9"/>
      <w:bookmarkEnd w:id="10"/>
      <w:bookmarkEnd w:id="11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2246"/>
        <w:gridCol w:w="2254"/>
        <w:gridCol w:w="2254"/>
        <w:gridCol w:w="2246"/>
        <w:gridCol w:w="2261"/>
        <w:gridCol w:w="22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减轻处罚适用情形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减轻处罚依据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裁量幅度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配套监管措施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被审计单位拒绝或者拖延提供与审计事项有关的资料的，或者提供的资料不真实、不完整的，或者拒绝、阻碍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《中华人民共和国审计法实施条例》（国务院令571号）第四十七条。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1.主动消除违法行为危害后果的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2.配合审计机关查处违法行为有立功表现的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3.其他可以减轻行政处罚的情形。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被审计单位违反国家规定的财务收支行为。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《中华人民共和国审计法实施条例》（国务院令571号）第四十九条。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1.主动消除违法行为危害后果的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2.配合审计机关查处违法行为有立功表现的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3.其他可以减轻行政处罚的情形。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被审计单位（企业）不缴或者少缴财政收入。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《财政违法行为处罚处分条例》（中华人民共和国国务院令第588号）第十三条。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1.主动消除违法行为危害后果的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2.配合审计机关查处违法行为有立功表现的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3.其他可以减轻行政处罚的情形。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2.针对问题加强监管，及时发现违法行为苗头。</w:t>
            </w:r>
          </w:p>
        </w:tc>
      </w:tr>
    </w:tbl>
    <w:p>
      <w:pPr>
        <w:sectPr>
          <w:footerReference r:id="rId13" w:type="default"/>
          <w:footerReference r:id="rId14" w:type="even"/>
          <w:footnotePr>
            <w:numFmt w:val="decimal"/>
          </w:footnotePr>
          <w:pgSz w:w="16840" w:h="11900" w:orient="landscape"/>
          <w:pgMar w:top="1696" w:right="1174" w:bottom="1696" w:left="1338" w:header="1268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2246"/>
        <w:gridCol w:w="2246"/>
        <w:gridCol w:w="2254"/>
        <w:gridCol w:w="2261"/>
        <w:gridCol w:w="2254"/>
        <w:gridCol w:w="22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减轻处罚适用情形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减轻处罚依据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裁量幅度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配套监管措施</w:t>
            </w:r>
          </w:p>
        </w:tc>
      </w:tr>
      <w:tr>
        <w:trPr>
          <w:trHeight w:val="22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被审计单位（企业）违反规定使用、骗取财政资金以及政府承贷或者担保的外国政府贷款、国际金融组织贷款。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《财政违法行为处罚处分条例》（中华人民共和国国务院令第588号）第十四条。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1.主动消除违法行为危害后果的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2.配合审计机关查处违法行为有立功表现的3其他可以减轻行政处罚的情形。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被审计单位违反财政收入票据管理规定的行为。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《财政违法行为处罚处分条例》（中华人民共和国国务院令第588号）第十六条。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主动消除违法行为危害后果的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2.配合审计机关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查处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违法行为有立功表现的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3.其他可以减轻行政处罚的情形。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被审计单位违反财务管理的规定，私存私放财政资金或者其他公款。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《财政违法行为处罚处分条例》（中华人民共和国国务院令第588号）第十七条。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1.主动消除违法行为危害后果的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2.配合审计机关查处违法行为有立功表现的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3.其他可以减轻行政处罚的情形。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1.加强对当事人的行政指导；2.针对问题加强监管，及时发现违法行为苗头。</w:t>
            </w:r>
          </w:p>
        </w:tc>
      </w:tr>
    </w:tbl>
    <w:p>
      <w:pPr>
        <w:sectPr>
          <w:footerReference r:id="rId15" w:type="default"/>
          <w:footerReference r:id="rId16" w:type="even"/>
          <w:footnotePr>
            <w:numFmt w:val="decimal"/>
          </w:footnotePr>
          <w:pgSz w:w="16840" w:h="11900" w:orient="landscape"/>
          <w:pgMar w:top="1673" w:right="1159" w:bottom="1673" w:left="1338" w:header="1245" w:footer="3" w:gutter="0"/>
          <w:pgNumType w:start="21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2246"/>
        <w:gridCol w:w="2254"/>
        <w:gridCol w:w="2254"/>
        <w:gridCol w:w="2254"/>
        <w:gridCol w:w="2261"/>
        <w:gridCol w:w="22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行政处罚设定依据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减轻处罚适用情形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减轻处罚依据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裁量幅度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配套监管措施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政府投资建设项目的勘察、设计、施工、监理、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采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购、供货、咨询、代理等单位和个人以虚报、冒领、关联交易等手段骗取政府投资建设项目资金。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《河南省政府投资建设项目审计条例》（河南省人民代表大会常务委员会公告第22号）第三十九条。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1.主动消除违法行为危害后果的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2.配合审计机关查处违法行为有立功表现的；3.其他可以减轻行政处罚的情形。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社会中介机构在政府投资建设项目审计中，出具虚假审计结果。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《河南省政府投资建设项目审计条例》（河南省人民代表大会常务委员会公告第22号）第四十一条。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1.主动消除违法行为危害后果的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2.配合审计机关查处违法行为有立功表现的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3.其他可以减轻行政处罚的情形。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《中华人民共和国行政处罚法》（中华人民共和国主席令第70号）第三十二条。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按照《河南省审计机关行政裁量权实施办法》（豫审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〔2021〕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84号）等执行。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2.针对问题加强监管，及时发现违法行为苗头。</w:t>
            </w:r>
          </w:p>
        </w:tc>
      </w:tr>
    </w:tbl>
    <w:p>
      <w:pPr>
        <w:sectPr>
          <w:footerReference r:id="rId17" w:type="default"/>
          <w:footerReference r:id="rId18" w:type="even"/>
          <w:footnotePr>
            <w:numFmt w:val="decimal"/>
          </w:footnotePr>
          <w:pgSz w:w="16840" w:h="11900" w:orient="landscape"/>
          <w:pgMar w:top="1665" w:right="1178" w:bottom="1665" w:left="1312" w:header="1237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</w:pPr>
      <w:bookmarkStart w:id="12" w:name="bookmark33"/>
      <w:bookmarkStart w:id="13" w:name="bookmark34"/>
      <w:bookmarkStart w:id="14" w:name="bookmark35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  <w:t>宁陵县审计局不予实施行政强制事项清单</w:t>
      </w:r>
      <w:bookmarkEnd w:id="12"/>
      <w:bookmarkEnd w:id="13"/>
      <w:bookmarkEnd w:id="14"/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</w:pPr>
    </w:p>
    <w:p>
      <w:pPr>
        <w:pStyle w:val="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15" w:name="bookmark38"/>
      <w:bookmarkStart w:id="16" w:name="bookmark37"/>
      <w:bookmarkStart w:id="17" w:name="bookmark3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单位名称：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宁陵县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审计局</w:t>
      </w:r>
      <w:bookmarkEnd w:id="15"/>
      <w:bookmarkEnd w:id="16"/>
      <w:bookmarkEnd w:id="17"/>
    </w:p>
    <w:tbl>
      <w:tblPr>
        <w:tblStyle w:val="3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4"/>
        <w:gridCol w:w="2596"/>
        <w:gridCol w:w="2849"/>
        <w:gridCol w:w="2645"/>
        <w:gridCol w:w="2849"/>
        <w:gridCol w:w="2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行政强制事项名称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行政强制设定依据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不予实施行政强制适用情形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不予实施行政强制依据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配套监管措施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封存被审计单位有关资料、违规资产。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《中华人民共和国审计法》（中华人民共和国主席令100号）第三十八条第二款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经说服教育、劝导制止后，立即纠正违法违规行为的，不予封存。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《中华人民共和国行政强制法》（中华人民共和国主席令第49号）第五条。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1.加强对当事人的行政指导；2.针对问题加强监管，及时发现违法行为苗头。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0" w:hRule="exac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通知暂停拨付与违反国家规定的财政收支、财务收支行为直接有关款项。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《中华人民共和国审计法》（中华人民共和国主席令第100号）第三十八条第三款。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经说服教育、劝导制止后，立即纠正违法违规行为的，不暂停拨付有关款项。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《中华人民共和国行政强制法》（中华人民共和国主席令第49号）第五条。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指导；2.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针对问题加强监管，及时发现违法行为苗头。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对被审计单位（本级各部门和下级政府）违反国家规定的财政收支行为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采取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处理措施。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《中华人民共和国审计法》（中华人民共和国主席令第100号）第四十九条。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在审计工作结束前已将相关问题整改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到位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的，不作审计决定。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《中华人民共和国行政强制法》（中华人民共和国主席令第49号）第五条。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1.加强对当事人的行政指导；2.针对问题加强监管，及时发现违法行为苗头。</w:t>
            </w:r>
          </w:p>
        </w:tc>
      </w:tr>
    </w:tbl>
    <w:p/>
    <w:p/>
    <w:sectPr>
      <w:footerReference r:id="rId19" w:type="default"/>
      <w:footerReference r:id="rId20" w:type="even"/>
      <w:footnotePr>
        <w:numFmt w:val="decimal"/>
      </w:footnotePr>
      <w:pgSz w:w="16840" w:h="11900" w:orient="landscape"/>
      <w:pgMar w:top="1737" w:right="1321" w:bottom="1737" w:left="1341" w:header="1309" w:footer="1309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560" w:lineRule="exact"/>
      <w:textAlignment w:val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8914765</wp:posOffset>
              </wp:positionH>
              <wp:positionV relativeFrom="page">
                <wp:posOffset>6773545</wp:posOffset>
              </wp:positionV>
              <wp:extent cx="612775" cy="1187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701.95pt;margin-top:533.35pt;height:9.35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lj/&#10;utkAAAAPAQAADwAAAAAAAAABACAAAAAiAAAAZHJzL2Rvd25yZXYueG1sUEsBAhQAFAAAAAgAh07i&#10;QLwU+W2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5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6767830</wp:posOffset>
              </wp:positionV>
              <wp:extent cx="61277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6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86.7pt;margin-top:532.9pt;height:9.7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Drg&#10;TdkAAAANAQAADwAAAAAAAAABACAAAAAiAAAAZHJzL2Rvd25yZXYueG1sUEsBAhQAFAAAAAgAh07i&#10;QMJDffC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6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8912225</wp:posOffset>
              </wp:positionH>
              <wp:positionV relativeFrom="page">
                <wp:posOffset>6785610</wp:posOffset>
              </wp:positionV>
              <wp:extent cx="612775" cy="1282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701.75pt;margin-top:534.3pt;height:10.1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uHJ4r&#10;2AAAAA8BAAAPAAAAAAAAAAEAIAAAACIAAABkcnMvZG93bnJldi54bWxQSwECFAAUAAAACACHTuJA&#10;KGlCbq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7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1142365</wp:posOffset>
              </wp:positionH>
              <wp:positionV relativeFrom="page">
                <wp:posOffset>6885940</wp:posOffset>
              </wp:positionV>
              <wp:extent cx="608330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2—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89.95pt;margin-top:542.2pt;height:10.1pt;width:4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7oZh/Z&#10;AAAADQEAAA8AAAAAAAAAAQAgAAAAIgAAAGRycy9kb3ducmV2LnhtbFBLAQIUABQAAAAIAIdO4kBx&#10;eUgC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2—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8935720</wp:posOffset>
              </wp:positionH>
              <wp:positionV relativeFrom="page">
                <wp:posOffset>6908800</wp:posOffset>
              </wp:positionV>
              <wp:extent cx="612775" cy="1282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703.6pt;margin-top:544pt;height:10.1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yB2+dcA&#10;AAAPAQAADwAAAAAAAAABACAAAAAiAAAAZHJzL2Rvd25yZXYueG1sUEsBAhQAFAAAAAgAh07iQAkN&#10;nom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3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1092835</wp:posOffset>
              </wp:positionH>
              <wp:positionV relativeFrom="page">
                <wp:posOffset>6775450</wp:posOffset>
              </wp:positionV>
              <wp:extent cx="612775" cy="1231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4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86.05pt;margin-top:533.5pt;height:9.7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c4ScdcA&#10;AAANAQAADwAAAAAAAAABACAAAAAiAAAAZHJzL2Rvd25yZXYueG1sUEsBAhQAFAAAAAgAh07iQOMn&#10;oRe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4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ZTI0MTlhY2MyZWJiYWQzZjU1MWMwYzM2YjY5YTYifQ=="/>
  </w:docVars>
  <w:rsids>
    <w:rsidRoot w:val="30BC1756"/>
    <w:rsid w:val="30BC1756"/>
    <w:rsid w:val="37AF2D88"/>
    <w:rsid w:val="451900C5"/>
    <w:rsid w:val="493C5FBC"/>
    <w:rsid w:val="4F0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560" w:line="580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600" w:line="32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outlineLvl w:val="2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272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.jpeg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4754</Words>
  <Characters>4968</Characters>
  <Lines>0</Lines>
  <Paragraphs>0</Paragraphs>
  <TotalTime>43</TotalTime>
  <ScaleCrop>false</ScaleCrop>
  <LinksUpToDate>false</LinksUpToDate>
  <CharactersWithSpaces>5022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2023-08-16T02:31:00Z</dcterms:created>
  <dc:creator>廉广帅</dc:creator>
  <cp:lastModifiedBy>廉广帅</cp:lastModifiedBy>
  <cp:lastPrinted>2023-08-16T03:10:07Z</cp:lastPrinted>
  <dcterms:modified xsi:type="dcterms:W3CDTF">2023-08-16T03:14:36Z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23DDBD5D107C43EA8C527939298F87F0_11</vt:lpwstr>
  </property>
</Properties>
</file>