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</w:t>
      </w:r>
    </w:p>
    <w:p>
      <w:pPr>
        <w:spacing w:line="360" w:lineRule="auto"/>
        <w:jc w:val="center"/>
        <w:rPr>
          <w:rFonts w:ascii="黑体" w:eastAsia="黑体"/>
          <w:w w:val="98"/>
          <w:kern w:val="0"/>
          <w:sz w:val="52"/>
          <w:szCs w:val="52"/>
        </w:rPr>
      </w:pPr>
      <w:r>
        <w:rPr>
          <w:rFonts w:hint="eastAsia" w:ascii="黑体" w:eastAsia="黑体"/>
          <w:sz w:val="44"/>
          <w:szCs w:val="44"/>
        </w:rPr>
        <w:t xml:space="preserve">                                </w:t>
      </w:r>
    </w:p>
    <w:p>
      <w:pPr>
        <w:spacing w:line="360" w:lineRule="auto"/>
        <w:jc w:val="center"/>
        <w:rPr>
          <w:rFonts w:ascii="黑体" w:eastAsia="黑体"/>
          <w:w w:val="98"/>
          <w:kern w:val="0"/>
          <w:sz w:val="52"/>
          <w:szCs w:val="52"/>
        </w:rPr>
      </w:pPr>
      <w:r>
        <w:rPr>
          <w:rFonts w:hint="eastAsia" w:ascii="黑体" w:eastAsia="黑体"/>
          <w:w w:val="98"/>
          <w:kern w:val="0"/>
          <w:sz w:val="52"/>
          <w:szCs w:val="52"/>
          <w:lang w:val="en-US" w:eastAsia="zh-CN"/>
        </w:rPr>
        <w:t>宁陵县</w:t>
      </w:r>
      <w:r>
        <w:rPr>
          <w:rFonts w:hint="eastAsia" w:ascii="黑体" w:eastAsia="黑体"/>
          <w:w w:val="98"/>
          <w:kern w:val="0"/>
          <w:sz w:val="52"/>
          <w:szCs w:val="52"/>
          <w:lang w:eastAsia="zh-CN"/>
        </w:rPr>
        <w:t>消防检测</w:t>
      </w:r>
      <w:r>
        <w:rPr>
          <w:rFonts w:hint="eastAsia" w:ascii="黑体" w:eastAsia="黑体"/>
          <w:w w:val="98"/>
          <w:kern w:val="0"/>
          <w:sz w:val="52"/>
          <w:szCs w:val="52"/>
        </w:rPr>
        <w:t>机构</w:t>
      </w:r>
    </w:p>
    <w:p>
      <w:pPr>
        <w:spacing w:line="360" w:lineRule="auto"/>
        <w:jc w:val="center"/>
        <w:rPr>
          <w:rFonts w:ascii="黑体" w:eastAsia="黑体"/>
          <w:w w:val="98"/>
          <w:kern w:val="0"/>
          <w:sz w:val="52"/>
          <w:szCs w:val="52"/>
        </w:rPr>
      </w:pPr>
      <w:r>
        <w:rPr>
          <w:rFonts w:hint="eastAsia" w:ascii="黑体" w:eastAsia="黑体"/>
          <w:w w:val="98"/>
          <w:kern w:val="0"/>
          <w:sz w:val="52"/>
          <w:szCs w:val="52"/>
        </w:rPr>
        <w:t>信息登记表</w:t>
      </w:r>
    </w:p>
    <w:p>
      <w:pPr>
        <w:spacing w:line="360" w:lineRule="auto"/>
        <w:jc w:val="center"/>
        <w:rPr>
          <w:rFonts w:ascii="宋体"/>
          <w:b/>
          <w:bCs/>
          <w:sz w:val="52"/>
          <w:szCs w:val="52"/>
        </w:rPr>
      </w:pPr>
      <w:r>
        <w:rPr>
          <w:rFonts w:hint="eastAsia" w:ascii="宋体"/>
          <w:b/>
          <w:bCs/>
          <w:sz w:val="52"/>
          <w:szCs w:val="52"/>
        </w:rPr>
        <w:t xml:space="preserve"> </w:t>
      </w:r>
    </w:p>
    <w:p>
      <w:pPr>
        <w:spacing w:line="360" w:lineRule="auto"/>
        <w:jc w:val="center"/>
        <w:rPr>
          <w:rFonts w:ascii="宋体"/>
          <w:b/>
          <w:bCs/>
          <w:sz w:val="52"/>
          <w:szCs w:val="52"/>
        </w:rPr>
      </w:pPr>
      <w:r>
        <w:rPr>
          <w:rFonts w:hint="eastAsia" w:ascii="宋体"/>
          <w:b/>
          <w:bCs/>
          <w:sz w:val="52"/>
          <w:szCs w:val="52"/>
        </w:rPr>
        <w:t xml:space="preserve"> </w:t>
      </w:r>
    </w:p>
    <w:p>
      <w:pPr>
        <w:spacing w:line="360" w:lineRule="auto"/>
        <w:jc w:val="center"/>
        <w:rPr>
          <w:rFonts w:ascii="宋体"/>
          <w:b/>
          <w:bCs/>
          <w:color w:val="333333"/>
          <w:kern w:val="0"/>
          <w:sz w:val="52"/>
          <w:szCs w:val="52"/>
        </w:rPr>
      </w:pPr>
      <w:r>
        <w:rPr>
          <w:rFonts w:hint="eastAsia" w:ascii="宋体"/>
          <w:b/>
          <w:bCs/>
          <w:color w:val="333333"/>
          <w:kern w:val="0"/>
          <w:sz w:val="52"/>
          <w:szCs w:val="52"/>
        </w:rPr>
        <w:t xml:space="preserve"> </w:t>
      </w:r>
    </w:p>
    <w:p>
      <w:pPr>
        <w:spacing w:line="780" w:lineRule="exact"/>
        <w:ind w:firstLine="992" w:firstLineChars="31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单位名称：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楷体_GB2312" w:eastAsia="仿宋_GB2312"/>
          <w:sz w:val="32"/>
          <w:szCs w:val="32"/>
        </w:rPr>
        <w:t>（盖章）</w:t>
      </w:r>
    </w:p>
    <w:p>
      <w:pPr>
        <w:spacing w:line="780" w:lineRule="exact"/>
        <w:rPr>
          <w:rFonts w:ascii="宋体"/>
          <w:sz w:val="30"/>
          <w:szCs w:val="30"/>
        </w:rPr>
      </w:pPr>
    </w:p>
    <w:p>
      <w:pPr>
        <w:spacing w:line="780" w:lineRule="exact"/>
        <w:ind w:firstLine="567" w:firstLineChars="189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宋体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填报日期：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年       月      日 </w:t>
      </w:r>
      <w:r>
        <w:rPr>
          <w:rFonts w:hint="eastAsia" w:ascii="仿宋_GB2312" w:hAnsi="宋体" w:eastAsia="仿宋_GB2312"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rPr>
          <w:rFonts w:ascii="宋体"/>
          <w:kern w:val="0"/>
          <w:sz w:val="30"/>
          <w:szCs w:val="30"/>
        </w:rPr>
      </w:pPr>
      <w:r>
        <w:rPr>
          <w:rFonts w:hint="eastAsia" w:ascii="宋体"/>
          <w:kern w:val="0"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left="393" w:hanging="393" w:hangingChars="131"/>
        <w:jc w:val="center"/>
        <w:rPr>
          <w:rFonts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left="393" w:hanging="393" w:hangingChars="131"/>
        <w:jc w:val="center"/>
        <w:rPr>
          <w:rFonts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left="393" w:hanging="393" w:hangingChars="131"/>
        <w:jc w:val="center"/>
        <w:rPr>
          <w:rFonts w:ascii="宋体"/>
          <w:sz w:val="30"/>
          <w:szCs w:val="30"/>
        </w:rPr>
      </w:pPr>
      <w:r>
        <w:rPr>
          <w:rFonts w:hint="eastAsia" w:ascii="宋体"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left="393" w:hanging="393" w:hangingChars="131"/>
        <w:jc w:val="center"/>
        <w:rPr>
          <w:rFonts w:ascii="宋体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left="393" w:hanging="393" w:hangingChars="131"/>
        <w:jc w:val="center"/>
        <w:rPr>
          <w:rFonts w:ascii="宋体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left="393" w:hanging="395" w:hangingChars="131"/>
        <w:jc w:val="center"/>
        <w:rPr>
          <w:rFonts w:ascii="黑体" w:eastAsia="黑体"/>
          <w:sz w:val="36"/>
          <w:szCs w:val="36"/>
        </w:rPr>
      </w:pPr>
      <w:r>
        <w:rPr>
          <w:rFonts w:hint="eastAsia" w:ascii="宋体"/>
          <w:b/>
          <w:bCs/>
          <w:sz w:val="30"/>
          <w:szCs w:val="30"/>
        </w:rPr>
        <w:t xml:space="preserve"> </w:t>
      </w:r>
      <w:r>
        <w:rPr>
          <w:rFonts w:hint="eastAsia" w:ascii="宋体"/>
          <w:b/>
          <w:bCs/>
          <w:sz w:val="30"/>
          <w:szCs w:val="30"/>
          <w:lang w:val="en-US" w:eastAsia="zh-CN"/>
        </w:rPr>
        <w:t>宁陵县</w:t>
      </w:r>
      <w:r>
        <w:rPr>
          <w:rFonts w:hint="eastAsia" w:ascii="黑体" w:hAnsi="楷体_GB2312" w:eastAsia="黑体"/>
          <w:sz w:val="32"/>
          <w:szCs w:val="32"/>
        </w:rPr>
        <w:t>住房和城乡建设局 制</w:t>
      </w:r>
    </w:p>
    <w:p>
      <w:pPr>
        <w:spacing w:line="600" w:lineRule="exact"/>
        <w:jc w:val="center"/>
        <w:rPr>
          <w:rFonts w:ascii="方正小标宋简体" w:hAnsi="宋体" w:cs="宋体"/>
          <w:sz w:val="44"/>
          <w:szCs w:val="44"/>
        </w:rPr>
      </w:pPr>
      <w:r>
        <w:rPr>
          <w:rFonts w:ascii="方正小标宋简体" w:hAnsi="宋体" w:cs="宋体"/>
          <w:sz w:val="44"/>
          <w:szCs w:val="44"/>
        </w:rPr>
        <w:t xml:space="preserve"> </w:t>
      </w:r>
    </w:p>
    <w:p>
      <w:pPr>
        <w:spacing w:line="60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hAnsi="方正小标宋简体" w:eastAsia="仿宋_GB2312" w:cs="宋体"/>
          <w:sz w:val="44"/>
          <w:szCs w:val="44"/>
        </w:rPr>
        <w:t>填</w:t>
      </w:r>
      <w:r>
        <w:rPr>
          <w:rFonts w:hint="eastAsia" w:ascii="仿宋_GB2312" w:hAnsi="宋体" w:eastAsia="仿宋_GB2312" w:cs="宋体"/>
          <w:sz w:val="44"/>
          <w:szCs w:val="44"/>
        </w:rPr>
        <w:t xml:space="preserve">  </w:t>
      </w:r>
      <w:r>
        <w:rPr>
          <w:rFonts w:hint="eastAsia" w:ascii="仿宋_GB2312" w:hAnsi="方正小标宋简体" w:eastAsia="仿宋_GB2312" w:cs="宋体"/>
          <w:sz w:val="44"/>
          <w:szCs w:val="44"/>
        </w:rPr>
        <w:t>写</w:t>
      </w:r>
      <w:r>
        <w:rPr>
          <w:rFonts w:hint="eastAsia" w:ascii="仿宋_GB2312" w:hAnsi="宋体" w:eastAsia="仿宋_GB2312" w:cs="宋体"/>
          <w:sz w:val="44"/>
          <w:szCs w:val="44"/>
        </w:rPr>
        <w:t xml:space="preserve">  </w:t>
      </w:r>
      <w:r>
        <w:rPr>
          <w:rFonts w:hint="eastAsia" w:ascii="仿宋_GB2312" w:hAnsi="方正小标宋简体" w:eastAsia="仿宋_GB2312" w:cs="宋体"/>
          <w:sz w:val="44"/>
          <w:szCs w:val="44"/>
        </w:rPr>
        <w:t>说</w:t>
      </w:r>
      <w:r>
        <w:rPr>
          <w:rFonts w:hint="eastAsia" w:ascii="仿宋_GB2312" w:hAnsi="宋体" w:eastAsia="仿宋_GB2312" w:cs="宋体"/>
          <w:sz w:val="44"/>
          <w:szCs w:val="44"/>
        </w:rPr>
        <w:t xml:space="preserve">  </w:t>
      </w:r>
      <w:r>
        <w:rPr>
          <w:rFonts w:hint="eastAsia" w:ascii="仿宋_GB2312" w:hAnsi="方正小标宋简体" w:eastAsia="仿宋_GB2312" w:cs="宋体"/>
          <w:sz w:val="44"/>
          <w:szCs w:val="44"/>
        </w:rPr>
        <w:t>明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27" w:firstLineChars="196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一、申请机构应填写本《登记表》的相关内容，并附相应证明材料，用</w:t>
      </w:r>
      <w:r>
        <w:rPr>
          <w:rFonts w:hint="eastAsia" w:ascii="仿宋_GB2312" w:hAnsi="仿宋" w:eastAsia="仿宋_GB2312"/>
          <w:sz w:val="32"/>
          <w:szCs w:val="32"/>
        </w:rPr>
        <w:t>A4纸张装订成册，报送受理部门。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二、本《登记表》由申请机构如实逐项填写，如遇没有发生的事项应当填写</w:t>
      </w:r>
      <w:r>
        <w:rPr>
          <w:rFonts w:hint="eastAsia" w:ascii="仿宋_GB2312" w:hAnsi="仿宋" w:eastAsia="仿宋_GB2312"/>
          <w:sz w:val="32"/>
          <w:szCs w:val="32"/>
        </w:rPr>
        <w:t>“无”。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三、本《登记表》亦适用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消防检测</w:t>
      </w:r>
      <w:r>
        <w:rPr>
          <w:rFonts w:hint="eastAsia" w:ascii="仿宋_GB2312" w:hAnsi="仿宋_GB2312" w:eastAsia="仿宋_GB2312"/>
          <w:sz w:val="32"/>
          <w:szCs w:val="32"/>
        </w:rPr>
        <w:t>机构名录库变更事项的申请。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四、本《登记表》一律用中文填写，数字均使用阿拉伯数字。</w:t>
      </w:r>
    </w:p>
    <w:p>
      <w:pPr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>
      <w:pPr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>
      <w:pPr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>
      <w:pPr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>
      <w:pPr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>
      <w:pPr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>
      <w:pPr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>
      <w:pPr>
        <w:spacing w:line="360" w:lineRule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jc w:val="center"/>
        <w:rPr>
          <w:rFonts w:eastAsia="方正小标宋_GBK"/>
          <w:w w:val="98"/>
          <w:kern w:val="0"/>
          <w:sz w:val="44"/>
          <w:szCs w:val="44"/>
        </w:rPr>
      </w:pPr>
      <w:r>
        <w:rPr>
          <w:rFonts w:hint="eastAsia" w:eastAsia="方正小标宋_GBK"/>
          <w:w w:val="98"/>
          <w:kern w:val="0"/>
          <w:sz w:val="44"/>
          <w:szCs w:val="44"/>
          <w:lang w:eastAsia="zh-CN"/>
        </w:rPr>
        <w:t>消防检测</w:t>
      </w:r>
      <w:r>
        <w:rPr>
          <w:rFonts w:eastAsia="方正小标宋_GBK"/>
          <w:w w:val="98"/>
          <w:kern w:val="0"/>
          <w:sz w:val="44"/>
          <w:szCs w:val="44"/>
        </w:rPr>
        <w:t>机构基本</w:t>
      </w:r>
      <w:r>
        <w:rPr>
          <w:rFonts w:hint="eastAsia" w:eastAsia="方正小标宋_GBK"/>
          <w:w w:val="98"/>
          <w:kern w:val="0"/>
          <w:sz w:val="44"/>
          <w:szCs w:val="44"/>
        </w:rPr>
        <w:t>信息</w:t>
      </w:r>
    </w:p>
    <w:tbl>
      <w:tblPr>
        <w:tblStyle w:val="6"/>
        <w:tblW w:w="9169" w:type="dxa"/>
        <w:tblInd w:w="-106" w:type="dxa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1999"/>
        <w:gridCol w:w="31"/>
        <w:gridCol w:w="1074"/>
        <w:gridCol w:w="971"/>
        <w:gridCol w:w="223"/>
        <w:gridCol w:w="1328"/>
        <w:gridCol w:w="1346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97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单位名称</w:t>
            </w:r>
          </w:p>
        </w:tc>
        <w:tc>
          <w:tcPr>
            <w:tcW w:w="6972" w:type="dxa"/>
            <w:gridSpan w:val="7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单位类型</w:t>
            </w: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单位地址</w:t>
            </w:r>
          </w:p>
        </w:tc>
        <w:tc>
          <w:tcPr>
            <w:tcW w:w="2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法人代表</w:t>
            </w: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注册资本（万元）</w:t>
            </w:r>
          </w:p>
        </w:tc>
        <w:tc>
          <w:tcPr>
            <w:tcW w:w="2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成立日期</w:t>
            </w: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营业期限</w:t>
            </w:r>
          </w:p>
        </w:tc>
        <w:tc>
          <w:tcPr>
            <w:tcW w:w="2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联系人</w:t>
            </w:r>
          </w:p>
        </w:tc>
        <w:tc>
          <w:tcPr>
            <w:tcW w:w="20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联系电话</w:t>
            </w:r>
          </w:p>
        </w:tc>
        <w:tc>
          <w:tcPr>
            <w:tcW w:w="28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电子邮箱</w:t>
            </w:r>
          </w:p>
        </w:tc>
        <w:tc>
          <w:tcPr>
            <w:tcW w:w="69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统一社会</w:t>
            </w:r>
          </w:p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信用代码</w:t>
            </w:r>
          </w:p>
        </w:tc>
        <w:tc>
          <w:tcPr>
            <w:tcW w:w="69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社会消防技术服务信息系统本单位基本信息链接网址</w:t>
            </w:r>
          </w:p>
        </w:tc>
        <w:tc>
          <w:tcPr>
            <w:tcW w:w="6972" w:type="dxa"/>
            <w:gridSpan w:val="7"/>
            <w:tcBorders>
              <w:top w:val="single" w:color="auto" w:sz="6" w:space="0"/>
              <w:left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申请类型</w:t>
            </w:r>
          </w:p>
        </w:tc>
        <w:tc>
          <w:tcPr>
            <w:tcW w:w="69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□初始     □变更     □取消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人员资格</w:t>
            </w:r>
          </w:p>
        </w:tc>
        <w:tc>
          <w:tcPr>
            <w:tcW w:w="69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420" w:lineRule="exact"/>
              <w:ind w:right="42" w:rightChars="20"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应急管理部关于印发《消防技术服务机构从业条件》的通知（应急[</w:t>
            </w:r>
            <w:r>
              <w:rPr>
                <w:rFonts w:ascii="宋体" w:hAnsi="宋体" w:cs="宋体"/>
                <w:color w:val="000000"/>
                <w:sz w:val="24"/>
              </w:rPr>
              <w:t>2019]88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号）要求的机构从业条件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□具备、□不具备。  </w:t>
            </w:r>
          </w:p>
          <w:p>
            <w:pPr>
              <w:spacing w:line="420" w:lineRule="exact"/>
              <w:ind w:right="42" w:rightChars="20"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注册消防工程师：□具备（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级）、□不具备。</w:t>
            </w:r>
          </w:p>
          <w:p>
            <w:pPr>
              <w:spacing w:line="420" w:lineRule="exact"/>
              <w:ind w:right="42" w:rightChars="20"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消防设施操作员：□具备（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级）、□不具备。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固定办公场所情况</w:t>
            </w:r>
          </w:p>
        </w:tc>
        <w:tc>
          <w:tcPr>
            <w:tcW w:w="69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□自有产权房屋，用途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，面积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m</w:t>
            </w:r>
            <w:r>
              <w:rPr>
                <w:rFonts w:hint="eastAsia" w:ascii="宋体" w:hAnsi="宋体" w:cs="宋体"/>
                <w:color w:val="000000"/>
                <w:sz w:val="24"/>
                <w:vertAlign w:val="superscript"/>
              </w:rPr>
              <w:t>2 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；</w:t>
            </w:r>
          </w:p>
          <w:p>
            <w:pPr>
              <w:spacing w:line="420" w:lineRule="exact"/>
              <w:ind w:right="42" w:rightChars="2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□承租房屋，用途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，面积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m</w:t>
            </w:r>
            <w:r>
              <w:rPr>
                <w:rFonts w:hint="eastAsia" w:ascii="宋体" w:hAnsi="宋体" w:cs="宋体"/>
                <w:color w:val="000000"/>
                <w:sz w:val="24"/>
                <w:vertAlign w:val="superscript"/>
              </w:rPr>
              <w:t>2 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；    </w:t>
            </w:r>
          </w:p>
          <w:p>
            <w:pPr>
              <w:spacing w:line="420" w:lineRule="exact"/>
              <w:ind w:right="42" w:rightChars="2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□无固定场所。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right="42" w:rightChars="20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人员情况</w:t>
            </w:r>
          </w:p>
        </w:tc>
        <w:tc>
          <w:tcPr>
            <w:tcW w:w="69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420" w:lineRule="exact"/>
              <w:ind w:right="42" w:rightChars="20" w:firstLine="480" w:firstLineChars="200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从事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消防检测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工作的技术人员共 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人，其中：注册消防工程师共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人，消防设施操作员共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人。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单位负责人</w:t>
            </w:r>
          </w:p>
        </w:tc>
        <w:tc>
          <w:tcPr>
            <w:tcW w:w="1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distribute"/>
              <w:rPr>
                <w:rFonts w:ascii="宋体" w:hAnsi="宋体"/>
                <w:color w:val="000000"/>
                <w:spacing w:val="-18"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职称</w:t>
            </w: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执业资格</w:t>
            </w:r>
          </w:p>
        </w:tc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技术负责人</w:t>
            </w:r>
          </w:p>
        </w:tc>
        <w:tc>
          <w:tcPr>
            <w:tcW w:w="1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职称</w:t>
            </w:r>
          </w:p>
        </w:tc>
        <w:tc>
          <w:tcPr>
            <w:tcW w:w="11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1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center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执业资格</w:t>
            </w:r>
          </w:p>
        </w:tc>
        <w:tc>
          <w:tcPr>
            <w:tcW w:w="13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197" w:type="dxa"/>
            <w:vMerge w:val="restart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注册消防</w:t>
            </w:r>
          </w:p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工程师</w:t>
            </w:r>
          </w:p>
        </w:tc>
        <w:tc>
          <w:tcPr>
            <w:tcW w:w="1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8"/>
                <w:sz w:val="24"/>
              </w:rPr>
              <w:t>一级：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</w:tc>
        <w:tc>
          <w:tcPr>
            <w:tcW w:w="2299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消防设施操作员</w:t>
            </w:r>
          </w:p>
        </w:tc>
        <w:tc>
          <w:tcPr>
            <w:tcW w:w="26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b/>
                <w:bCs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8"/>
                <w:sz w:val="24"/>
              </w:rPr>
              <w:t>中级：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197" w:type="dxa"/>
            <w:vMerge w:val="continue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19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8"/>
                <w:sz w:val="24"/>
              </w:rPr>
              <w:t>二级：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</w:tc>
        <w:tc>
          <w:tcPr>
            <w:tcW w:w="2299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  <w:tc>
          <w:tcPr>
            <w:tcW w:w="26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40" w:lineRule="exact"/>
              <w:ind w:right="42" w:rightChars="20"/>
              <w:jc w:val="distribute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18"/>
                <w:sz w:val="24"/>
              </w:rPr>
              <w:t>初级：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  <w:lang w:eastAsia="zh-CN"/>
              </w:rPr>
              <w:t>消防检测</w:t>
            </w: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机构</w:t>
            </w:r>
          </w:p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工作业绩及有利于评估的条件</w:t>
            </w:r>
          </w:p>
        </w:tc>
        <w:tc>
          <w:tcPr>
            <w:tcW w:w="69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autoSpaceDE w:val="0"/>
              <w:spacing w:line="440" w:lineRule="exact"/>
              <w:ind w:right="42" w:rightChars="20"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近三年完成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消防检测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报告数量: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份，评估面积: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             ＿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m</w:t>
            </w:r>
            <w:r>
              <w:rPr>
                <w:rFonts w:hint="eastAsia" w:ascii="宋体" w:hAnsi="宋体" w:cs="宋体"/>
                <w:color w:val="000000"/>
                <w:sz w:val="24"/>
                <w:vertAlign w:val="superscript"/>
              </w:rPr>
              <w:t>2 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。</w:t>
            </w:r>
          </w:p>
          <w:p>
            <w:pPr>
              <w:autoSpaceDE w:val="0"/>
              <w:spacing w:line="440" w:lineRule="exact"/>
              <w:ind w:right="42" w:rightChars="20"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消防检测设备、仪器校准（鉴定）证书：□具备、□不具备。</w:t>
            </w:r>
          </w:p>
          <w:p>
            <w:pPr>
              <w:pStyle w:val="5"/>
              <w:shd w:val="clear" w:color="auto" w:fill="FFFFFF"/>
              <w:autoSpaceDE w:val="0"/>
              <w:spacing w:before="0" w:beforeAutospacing="0" w:after="0" w:afterAutospacing="0" w:line="440" w:lineRule="exact"/>
              <w:ind w:firstLine="48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政府组织的</w:t>
            </w:r>
            <w:r>
              <w:rPr>
                <w:rFonts w:hint="eastAsia"/>
                <w:color w:val="000000"/>
                <w:lang w:eastAsia="zh-CN"/>
              </w:rPr>
              <w:t>消防检测</w:t>
            </w:r>
            <w:r>
              <w:rPr>
                <w:rFonts w:hint="eastAsia"/>
                <w:color w:val="000000"/>
              </w:rPr>
              <w:t>应急处置情况：□参与、□未参与。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97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42" w:leftChars="20" w:right="42" w:rightChars="20"/>
              <w:jc w:val="distribute"/>
              <w:rPr>
                <w:rFonts w:ascii="宋体" w:hAnsi="宋体" w:cs="仿宋_GB2312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pacing w:val="-18"/>
                <w:sz w:val="24"/>
              </w:rPr>
              <w:t>应急名录库</w:t>
            </w:r>
          </w:p>
        </w:tc>
        <w:tc>
          <w:tcPr>
            <w:tcW w:w="6972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pStyle w:val="5"/>
              <w:shd w:val="clear" w:color="auto" w:fill="FFFFFF"/>
              <w:autoSpaceDE w:val="0"/>
              <w:spacing w:before="0" w:beforeAutospacing="0" w:after="0" w:afterAutospacing="0" w:line="340" w:lineRule="exact"/>
              <w:ind w:firstLine="240" w:firstLineChars="1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是否同意加入应急</w:t>
            </w:r>
            <w:r>
              <w:rPr>
                <w:rFonts w:hint="eastAsia"/>
                <w:color w:val="000000"/>
                <w:lang w:eastAsia="zh-CN"/>
              </w:rPr>
              <w:t>消防检测</w:t>
            </w:r>
            <w:r>
              <w:rPr>
                <w:rFonts w:hint="eastAsia"/>
                <w:color w:val="000000"/>
              </w:rPr>
              <w:t>名录库：□同意、□不同意。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97" w:type="dxa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  <w:spacing w:val="-1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8"/>
                <w:sz w:val="24"/>
              </w:rPr>
              <w:t>三年内有无处分和责任事故</w:t>
            </w:r>
          </w:p>
        </w:tc>
        <w:tc>
          <w:tcPr>
            <w:tcW w:w="6972" w:type="dxa"/>
            <w:gridSpan w:val="7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360" w:lineRule="exact"/>
              <w:ind w:firstLine="5181" w:firstLineChars="2540"/>
              <w:rPr>
                <w:rFonts w:ascii="宋体" w:hAnsi="宋体"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ind w:firstLine="5181" w:firstLineChars="2540"/>
              <w:rPr>
                <w:rFonts w:ascii="宋体" w:hAnsi="宋体"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ind w:firstLine="5181" w:firstLineChars="2540"/>
              <w:rPr>
                <w:rFonts w:ascii="宋体" w:hAnsi="宋体"/>
                <w:color w:val="000000"/>
                <w:spacing w:val="-18"/>
                <w:sz w:val="24"/>
              </w:rPr>
            </w:pPr>
          </w:p>
          <w:p>
            <w:pPr>
              <w:spacing w:line="360" w:lineRule="exact"/>
              <w:ind w:firstLine="5181" w:firstLineChars="2540"/>
              <w:rPr>
                <w:rFonts w:ascii="宋体" w:hAnsi="宋体"/>
                <w:color w:val="000000"/>
                <w:spacing w:val="-18"/>
                <w:sz w:val="24"/>
              </w:rPr>
            </w:pPr>
          </w:p>
        </w:tc>
      </w:tr>
    </w:tbl>
    <w:p>
      <w:pPr>
        <w:widowControl/>
        <w:jc w:val="left"/>
        <w:rPr>
          <w:rFonts w:ascii="方正小标宋简体" w:hAnsi="方正小标宋简体" w:cs="宋体"/>
          <w:b/>
          <w:bCs/>
          <w:color w:val="000000"/>
          <w:sz w:val="44"/>
          <w:szCs w:val="44"/>
        </w:rPr>
        <w:sectPr>
          <w:footerReference r:id="rId3" w:type="default"/>
          <w:pgSz w:w="11906" w:h="16838"/>
          <w:pgMar w:top="1701" w:right="1644" w:bottom="1701" w:left="1644" w:header="720" w:footer="720" w:gutter="0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方正小标宋简体" w:hAnsi="方正小标宋简体" w:eastAsia="方正小标宋_GBK"/>
          <w:b/>
          <w:bCs/>
          <w:color w:val="000000"/>
          <w:sz w:val="44"/>
          <w:szCs w:val="44"/>
        </w:rPr>
      </w:pPr>
      <w:r>
        <w:rPr>
          <w:rFonts w:hint="eastAsia" w:eastAsia="方正小标宋_GBK"/>
          <w:w w:val="98"/>
          <w:kern w:val="0"/>
          <w:sz w:val="44"/>
          <w:szCs w:val="44"/>
          <w:lang w:eastAsia="zh-CN"/>
        </w:rPr>
        <w:t>消防检测</w:t>
      </w:r>
      <w:r>
        <w:rPr>
          <w:rFonts w:eastAsia="方正小标宋_GBK"/>
          <w:w w:val="98"/>
          <w:kern w:val="0"/>
          <w:sz w:val="44"/>
          <w:szCs w:val="44"/>
        </w:rPr>
        <w:t>人员情况汇总表</w:t>
      </w:r>
      <w:r>
        <w:rPr>
          <w:rFonts w:hint="eastAsia" w:eastAsia="方正小标宋_GBK"/>
          <w:w w:val="98"/>
          <w:kern w:val="0"/>
          <w:sz w:val="44"/>
          <w:szCs w:val="44"/>
        </w:rPr>
        <w:t xml:space="preserve">                 </w:t>
      </w:r>
    </w:p>
    <w:tbl>
      <w:tblPr>
        <w:tblStyle w:val="6"/>
        <w:tblW w:w="13137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083"/>
        <w:gridCol w:w="1755"/>
        <w:gridCol w:w="1815"/>
        <w:gridCol w:w="1470"/>
        <w:gridCol w:w="1545"/>
        <w:gridCol w:w="1725"/>
        <w:gridCol w:w="1680"/>
        <w:gridCol w:w="1512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2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083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5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181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社保号码</w:t>
            </w:r>
          </w:p>
        </w:tc>
        <w:tc>
          <w:tcPr>
            <w:tcW w:w="147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4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25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68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执业资格</w:t>
            </w:r>
          </w:p>
        </w:tc>
        <w:tc>
          <w:tcPr>
            <w:tcW w:w="1512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从事相关工作年限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2" w:type="dxa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color="auto" w:sz="6" w:space="0"/>
              <w:left w:val="single" w:color="auto" w:sz="6" w:space="0"/>
              <w:bottom w:val="double" w:color="auto" w:sz="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1200" w:firstLineChars="500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注：从事相关工作年限，是指从事消防评估工作的技术人员，在消防设施维保、检测、评估、评定等岗位上的工作年限之和。</w:t>
      </w:r>
    </w:p>
    <w:p>
      <w:pPr>
        <w:spacing w:line="360" w:lineRule="auto"/>
        <w:ind w:firstLine="1200" w:firstLineChars="500"/>
        <w:rPr>
          <w:rFonts w:ascii="仿宋_GB2312" w:hAnsi="宋体" w:eastAsia="仿宋_GB2312"/>
          <w:color w:val="000000"/>
          <w:sz w:val="24"/>
        </w:rPr>
        <w:sectPr>
          <w:footerReference r:id="rId4" w:type="default"/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方正小标宋_GBK" w:eastAsia="方正小标宋_GBK"/>
          <w:w w:val="98"/>
          <w:kern w:val="0"/>
          <w:sz w:val="44"/>
          <w:szCs w:val="44"/>
        </w:rPr>
      </w:pPr>
      <w:r>
        <w:rPr>
          <w:rFonts w:hint="eastAsia" w:ascii="方正小标宋_GBK" w:eastAsia="方正小标宋_GBK"/>
          <w:w w:val="98"/>
          <w:kern w:val="0"/>
          <w:sz w:val="44"/>
          <w:szCs w:val="44"/>
        </w:rPr>
        <w:t xml:space="preserve">    主要消防检测设备、仪器汇总表         </w:t>
      </w:r>
    </w:p>
    <w:tbl>
      <w:tblPr>
        <w:tblStyle w:val="6"/>
        <w:tblW w:w="13020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633"/>
        <w:gridCol w:w="2190"/>
        <w:gridCol w:w="2254"/>
        <w:gridCol w:w="1921"/>
        <w:gridCol w:w="1978"/>
        <w:gridCol w:w="1218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826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33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检测设备、仪器名称</w:t>
            </w:r>
          </w:p>
        </w:tc>
        <w:tc>
          <w:tcPr>
            <w:tcW w:w="2190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规格型号</w:t>
            </w:r>
          </w:p>
        </w:tc>
        <w:tc>
          <w:tcPr>
            <w:tcW w:w="2254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研制单位</w:t>
            </w:r>
          </w:p>
        </w:tc>
        <w:tc>
          <w:tcPr>
            <w:tcW w:w="1921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仿宋_GB2312" w:eastAsia="黑体"/>
                <w:color w:val="000000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购置数量</w:t>
            </w:r>
          </w:p>
        </w:tc>
        <w:tc>
          <w:tcPr>
            <w:tcW w:w="1978" w:type="dxa"/>
            <w:tcBorders>
              <w:top w:val="double" w:color="auto" w:sz="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校准有效</w:t>
            </w:r>
          </w:p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截止日期</w:t>
            </w:r>
          </w:p>
        </w:tc>
        <w:tc>
          <w:tcPr>
            <w:tcW w:w="1218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仿宋_GB2312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仿宋_GB2312" w:eastAsia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26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sectPr>
          <w:pgSz w:w="16838" w:h="11906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jc w:val="center"/>
        <w:rPr>
          <w:rFonts w:hint="eastAsia" w:ascii="华文仿宋" w:hAnsi="华文仿宋" w:eastAsia="华文仿宋" w:cs="华文仿宋"/>
          <w:b/>
          <w:bCs/>
          <w:sz w:val="48"/>
          <w:szCs w:val="48"/>
        </w:rPr>
      </w:pPr>
    </w:p>
    <w:p>
      <w:pPr>
        <w:spacing w:line="580" w:lineRule="exact"/>
        <w:jc w:val="center"/>
        <w:rPr>
          <w:rFonts w:hint="eastAsia" w:ascii="华文仿宋" w:hAnsi="华文仿宋" w:eastAsia="华文仿宋" w:cs="华文仿宋"/>
          <w:b/>
          <w:bCs/>
          <w:sz w:val="48"/>
          <w:szCs w:val="48"/>
        </w:rPr>
      </w:pPr>
    </w:p>
    <w:p>
      <w:pPr>
        <w:spacing w:line="580" w:lineRule="exact"/>
        <w:jc w:val="center"/>
        <w:rPr>
          <w:rFonts w:ascii="华文仿宋" w:hAnsi="华文仿宋" w:eastAsia="华文仿宋" w:cs="华文仿宋"/>
          <w:b/>
          <w:bCs/>
          <w:sz w:val="48"/>
          <w:szCs w:val="48"/>
        </w:rPr>
      </w:pPr>
      <w:r>
        <w:rPr>
          <w:rFonts w:hint="eastAsia" w:ascii="华文仿宋" w:hAnsi="华文仿宋" w:eastAsia="华文仿宋" w:cs="华文仿宋"/>
          <w:b/>
          <w:bCs/>
          <w:sz w:val="48"/>
          <w:szCs w:val="48"/>
          <w:lang w:val="en-US" w:eastAsia="zh-CN"/>
        </w:rPr>
        <w:t>宁陵县</w:t>
      </w:r>
      <w:r>
        <w:rPr>
          <w:rFonts w:hint="eastAsia" w:ascii="华文仿宋" w:hAnsi="华文仿宋" w:eastAsia="华文仿宋" w:cs="华文仿宋"/>
          <w:b/>
          <w:bCs/>
          <w:sz w:val="48"/>
          <w:szCs w:val="48"/>
          <w:lang w:eastAsia="zh-CN"/>
        </w:rPr>
        <w:t>消防检测</w:t>
      </w:r>
      <w:r>
        <w:rPr>
          <w:rFonts w:hint="eastAsia" w:ascii="华文仿宋" w:hAnsi="华文仿宋" w:eastAsia="华文仿宋" w:cs="华文仿宋"/>
          <w:b/>
          <w:bCs/>
          <w:sz w:val="48"/>
          <w:szCs w:val="48"/>
        </w:rPr>
        <w:t>诚信承诺书</w:t>
      </w:r>
    </w:p>
    <w:p>
      <w:pPr>
        <w:spacing w:before="156" w:beforeLines="50"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为建立规范的我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消防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检测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市场，客观公正、独立严谨的开展工作，维护公共安全和公众利益，本单位承诺如下：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一、《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宁陵县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消防检测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机构信息登记表》中填报的信息真实、有效；如有虚假，承担由此带来的一切责任。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二、严格遵守国家、省和市相关法律、法规及管理规定，严格执行国家、省和市相关技术规范，对出具的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消防检测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报告承担法律责任。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三、技术负责人的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消防检测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能力符合规定要求。</w:t>
      </w:r>
    </w:p>
    <w:p>
      <w:pPr>
        <w:pStyle w:val="2"/>
        <w:spacing w:line="580" w:lineRule="exact"/>
        <w:ind w:firstLine="640" w:firstLineChars="200"/>
        <w:jc w:val="both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四、诚实守信，优质服务，规范经营，主动维护市场公平秩序，自觉抵制不正当竞争，促进行业良性发展。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</w:rPr>
        <w:t>对技术服务质量和从业行为负责，服从行政主管部门管理，接受社会公开监督。</w:t>
      </w:r>
    </w:p>
    <w:p>
      <w:pPr>
        <w:spacing w:line="580" w:lineRule="exact"/>
        <w:rPr>
          <w:rFonts w:ascii="Calibri" w:hAnsi="Calibri"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4640" w:firstLineChars="14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法定代表人（签字）：            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单位 （公章）：                    </w:t>
      </w:r>
    </w:p>
    <w:p>
      <w:pPr>
        <w:spacing w:line="580" w:lineRule="exact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  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spacing w:line="580" w:lineRule="exact"/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tLeast"/>
        <w:jc w:val="center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tLeast"/>
        <w:jc w:val="center"/>
        <w:rPr>
          <w:rFonts w:hint="eastAsia" w:ascii="方正小标宋_GBK" w:eastAsia="方正小标宋_GBK"/>
          <w:bCs/>
          <w:sz w:val="44"/>
          <w:szCs w:val="44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tLeas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登记信息材料清单</w:t>
      </w:r>
    </w:p>
    <w:p>
      <w:pPr>
        <w:spacing w:before="120" w:after="12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1、企业营业执照和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法人委托书、企业法人信息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before="120" w:after="12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ascii="仿宋_GB2312" w:eastAsia="仿宋_GB2312" w:cs="仿宋_GB2312"/>
          <w:color w:val="000000"/>
          <w:sz w:val="31"/>
          <w:szCs w:val="31"/>
        </w:rPr>
        <w:t>消防技术服务基础设备和消防设施检测设备清单及其通过法定机构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检定或校准</w:t>
      </w:r>
      <w:r>
        <w:rPr>
          <w:rFonts w:ascii="仿宋_GB2312" w:eastAsia="仿宋_GB2312" w:cs="仿宋_GB2312"/>
          <w:color w:val="000000"/>
          <w:sz w:val="31"/>
          <w:szCs w:val="31"/>
        </w:rPr>
        <w:t>的证书;</w:t>
      </w:r>
    </w:p>
    <w:p>
      <w:pPr>
        <w:pStyle w:val="5"/>
        <w:spacing w:before="0" w:beforeAutospacing="0" w:after="0" w:afterAutospacing="0" w:line="48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在应急管理部消防救援局“社会消防技术服务信息系统”（</w:t>
      </w:r>
      <w:r>
        <w:rPr>
          <w:rFonts w:ascii="仿宋_GB2312" w:eastAsia="仿宋_GB2312" w:cs="仿宋_GB2312"/>
          <w:color w:val="000000"/>
          <w:sz w:val="31"/>
          <w:szCs w:val="31"/>
        </w:rPr>
        <w:fldChar w:fldCharType="begin"/>
      </w:r>
      <w:r>
        <w:rPr>
          <w:rFonts w:ascii="仿宋_GB2312" w:eastAsia="仿宋_GB2312" w:cs="仿宋_GB2312"/>
          <w:color w:val="000000"/>
          <w:sz w:val="31"/>
          <w:szCs w:val="31"/>
        </w:rPr>
        <w:instrText xml:space="preserve"> HYPERLINK "https://shhxf.119.gov.cn/" </w:instrText>
      </w:r>
      <w:r>
        <w:rPr>
          <w:rFonts w:ascii="仿宋_GB2312" w:eastAsia="仿宋_GB2312" w:cs="仿宋_GB2312"/>
          <w:color w:val="000000"/>
          <w:sz w:val="31"/>
          <w:szCs w:val="31"/>
        </w:rPr>
        <w:fldChar w:fldCharType="separate"/>
      </w:r>
      <w:r>
        <w:rPr>
          <w:rFonts w:ascii="仿宋_GB2312" w:eastAsia="仿宋_GB2312" w:cs="仿宋_GB2312"/>
          <w:color w:val="000000"/>
          <w:sz w:val="31"/>
          <w:szCs w:val="31"/>
        </w:rPr>
        <w:t>https://shhxf.119.gov.cn/</w:t>
      </w:r>
      <w:r>
        <w:rPr>
          <w:rFonts w:ascii="仿宋_GB2312" w:eastAsia="仿宋_GB2312" w:cs="仿宋_GB2312"/>
          <w:color w:val="000000"/>
          <w:sz w:val="31"/>
          <w:szCs w:val="31"/>
        </w:rPr>
        <w:fldChar w:fldCharType="end"/>
      </w:r>
      <w:r>
        <w:rPr>
          <w:rFonts w:ascii="仿宋_GB2312" w:eastAsia="仿宋_GB2312" w:cs="仿宋_GB2312"/>
          <w:color w:val="000000"/>
          <w:sz w:val="31"/>
          <w:szCs w:val="31"/>
        </w:rPr>
        <w:t>）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经过备案、公示信息打印件；</w:t>
      </w:r>
    </w:p>
    <w:p>
      <w:pPr>
        <w:pStyle w:val="5"/>
        <w:spacing w:before="0" w:beforeAutospacing="0" w:after="0" w:afterAutospacing="0" w:line="48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4、注册消防工程师、消防设施操作员等在岗专业技术人员名册及其劳动合同、社会保险证明、身份证、执业资格证书等有关证明和资料；</w:t>
      </w:r>
    </w:p>
    <w:p>
      <w:pPr>
        <w:pStyle w:val="5"/>
        <w:spacing w:before="0" w:beforeAutospacing="0" w:after="0" w:afterAutospacing="0" w:line="48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5、企业技术负责人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</w:t>
      </w:r>
      <w:r>
        <w:rPr>
          <w:rFonts w:hint="eastAsia" w:ascii="仿宋_GB2312" w:hAnsi="仿宋_GB2312" w:eastAsia="仿宋_GB2312" w:cs="仿宋_GB2312"/>
          <w:sz w:val="32"/>
          <w:szCs w:val="32"/>
        </w:rPr>
        <w:t>命文件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及劳动合同、社保证明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5"/>
        <w:spacing w:before="0" w:beforeAutospacing="0" w:after="0" w:afterAutospacing="0" w:line="48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</w:t>
      </w:r>
      <w:r>
        <w:rPr>
          <w:rFonts w:ascii="仿宋_GB2312" w:eastAsia="仿宋_GB2312" w:cs="仿宋_GB2312"/>
          <w:color w:val="000000"/>
          <w:sz w:val="31"/>
          <w:szCs w:val="31"/>
        </w:rPr>
        <w:t>健全的质量管理体系；</w:t>
      </w:r>
    </w:p>
    <w:p>
      <w:pPr>
        <w:pStyle w:val="5"/>
        <w:spacing w:before="0" w:beforeAutospacing="0" w:after="0" w:afterAutospacing="0" w:line="48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近三年内</w:t>
      </w:r>
      <w:r>
        <w:rPr>
          <w:rFonts w:hint="eastAsia" w:ascii="华文仿宋" w:hAnsi="华文仿宋" w:eastAsia="华文仿宋" w:cs="华文仿宋"/>
          <w:color w:val="auto"/>
          <w:sz w:val="32"/>
          <w:szCs w:val="32"/>
          <w:lang w:val="en-US" w:eastAsia="zh-CN"/>
        </w:rPr>
        <w:t>承担过消防检测相关业绩（提供清单）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；</w:t>
      </w:r>
    </w:p>
    <w:p>
      <w:pPr>
        <w:pStyle w:val="5"/>
        <w:spacing w:before="0" w:beforeAutospacing="0" w:after="0" w:afterAutospacing="0" w:line="480" w:lineRule="atLeast"/>
        <w:ind w:firstLine="640" w:firstLineChars="200"/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8、近三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年内在经营活动中没有重大违法记录的书面声明、信用查询截图</w:t>
      </w: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>；</w:t>
      </w:r>
    </w:p>
    <w:p>
      <w:pPr>
        <w:pStyle w:val="5"/>
        <w:spacing w:before="0" w:beforeAutospacing="0" w:after="0" w:afterAutospacing="0" w:line="480" w:lineRule="atLeast"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>9、在商办公地址及办公室租赁合同、办公地址照片；</w:t>
      </w:r>
    </w:p>
    <w:p>
      <w:pPr>
        <w:pStyle w:val="5"/>
        <w:spacing w:before="0" w:beforeAutospacing="0" w:after="0" w:afterAutospacing="0" w:line="480" w:lineRule="atLeast"/>
        <w:ind w:firstLine="620" w:firstLineChars="200"/>
        <w:rPr>
          <w:rFonts w:hint="default" w:ascii="仿宋_GB2312" w:eastAsia="仿宋_GB2312" w:cs="仿宋_GB2312"/>
          <w:color w:val="000000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>10、法律法规文件规定的其他要求。</w:t>
      </w:r>
    </w:p>
    <w:p>
      <w:pPr>
        <w:pStyle w:val="5"/>
        <w:spacing w:before="0" w:beforeAutospacing="0" w:after="0" w:afterAutospacing="0" w:line="480" w:lineRule="atLeast"/>
        <w:rPr>
          <w:rFonts w:hint="eastAsia" w:ascii="仿宋_GB2312" w:eastAsia="仿宋_GB2312" w:cs="仿宋_GB2312"/>
          <w:color w:val="000000"/>
          <w:sz w:val="31"/>
          <w:szCs w:val="31"/>
        </w:rPr>
      </w:pPr>
    </w:p>
    <w:p>
      <w:pPr>
        <w:pStyle w:val="5"/>
        <w:spacing w:before="0" w:beforeAutospacing="0" w:after="0" w:afterAutospacing="0" w:line="480" w:lineRule="atLeast"/>
        <w:rPr>
          <w:rFonts w:hint="eastAsia" w:ascii="仿宋_GB2312" w:eastAsia="仿宋_GB2312" w:cs="仿宋_GB2312"/>
          <w:color w:val="000000"/>
          <w:sz w:val="31"/>
          <w:szCs w:val="31"/>
        </w:rPr>
      </w:pPr>
    </w:p>
    <w:p>
      <w:pPr>
        <w:pStyle w:val="5"/>
        <w:spacing w:before="0" w:beforeAutospacing="0" w:after="0" w:afterAutospacing="0" w:line="480" w:lineRule="atLeast"/>
        <w:ind w:firstLine="620" w:firstLineChars="200"/>
      </w:pPr>
      <w:r>
        <w:rPr>
          <w:rFonts w:hint="eastAsia" w:ascii="仿宋_GB2312" w:eastAsia="仿宋_GB2312" w:cs="仿宋_GB2312"/>
          <w:color w:val="000000"/>
          <w:sz w:val="31"/>
          <w:szCs w:val="31"/>
        </w:rPr>
        <w:t>备注：以上资料装订成册（</w:t>
      </w:r>
      <w:r>
        <w:rPr>
          <w:rFonts w:hint="eastAsia" w:ascii="仿宋_GB2312" w:eastAsia="仿宋_GB2312" w:cs="仿宋_GB2312"/>
          <w:color w:val="000000"/>
          <w:sz w:val="31"/>
          <w:szCs w:val="31"/>
          <w:lang w:val="en-US" w:eastAsia="zh-CN"/>
        </w:rPr>
        <w:t>电子版一份，纸制版一份并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加盖公章）</w:t>
      </w:r>
    </w:p>
    <w:p>
      <w:pPr>
        <w:spacing w:line="360" w:lineRule="auto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DA1NTJiYjYyNWUzNjVmZWY2NDIxNTU4MmQ0NjMifQ=="/>
  </w:docVars>
  <w:rsids>
    <w:rsidRoot w:val="005059FB"/>
    <w:rsid w:val="001579BC"/>
    <w:rsid w:val="005059FB"/>
    <w:rsid w:val="005B79F7"/>
    <w:rsid w:val="005E69BC"/>
    <w:rsid w:val="00636C9A"/>
    <w:rsid w:val="00666097"/>
    <w:rsid w:val="006861C0"/>
    <w:rsid w:val="007262CF"/>
    <w:rsid w:val="007C218B"/>
    <w:rsid w:val="00925950"/>
    <w:rsid w:val="00961D35"/>
    <w:rsid w:val="00A31B33"/>
    <w:rsid w:val="00AA316A"/>
    <w:rsid w:val="00F11CF1"/>
    <w:rsid w:val="05922FA0"/>
    <w:rsid w:val="066E7476"/>
    <w:rsid w:val="092D3F0F"/>
    <w:rsid w:val="10E85D69"/>
    <w:rsid w:val="12225696"/>
    <w:rsid w:val="14700D4D"/>
    <w:rsid w:val="18855ADD"/>
    <w:rsid w:val="19397717"/>
    <w:rsid w:val="1F036194"/>
    <w:rsid w:val="350A408F"/>
    <w:rsid w:val="361E3D9E"/>
    <w:rsid w:val="451A1682"/>
    <w:rsid w:val="45656467"/>
    <w:rsid w:val="466D0B0D"/>
    <w:rsid w:val="55254864"/>
    <w:rsid w:val="560C77D2"/>
    <w:rsid w:val="5E9D2D20"/>
    <w:rsid w:val="5EDB557A"/>
    <w:rsid w:val="61695AD8"/>
    <w:rsid w:val="657B20D9"/>
    <w:rsid w:val="7C4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8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1429</Words>
  <Characters>1465</Characters>
  <Lines>9</Lines>
  <Paragraphs>2</Paragraphs>
  <TotalTime>19</TotalTime>
  <ScaleCrop>false</ScaleCrop>
  <LinksUpToDate>false</LinksUpToDate>
  <CharactersWithSpaces>1826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2022-03-08T13:28:00Z</dcterms:created>
  <dc:creator>zhangdongjun</dc:creator>
  <cp:lastModifiedBy>王艳</cp:lastModifiedBy>
  <cp:lastPrinted>2022-05-18T06:45:00Z</cp:lastPrinted>
  <dcterms:modified xsi:type="dcterms:W3CDTF">2022-07-02T02:12:21Z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0644084DCAF748B892DC7D5A51109A2B</vt:lpwstr>
  </property>
</Properties>
</file>