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/>
          <w:color w:val="FF0000"/>
          <w:sz w:val="84"/>
          <w:szCs w:val="84"/>
          <w:lang w:eastAsia="zh-CN"/>
        </w:rPr>
        <w:t>宁陵县公安局文件</w:t>
      </w:r>
    </w:p>
    <w:p>
      <w:pPr>
        <w:pStyle w:val="2"/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ascii="Calibri" w:hAnsi="Calibri" w:eastAsia="宋体" w:cs="黑体"/>
          <w:b/>
          <w:kern w:val="44"/>
          <w:sz w:val="30"/>
          <w:szCs w:val="24"/>
          <w:lang w:val="en-US" w:eastAsia="zh-CN" w:bidi="ar-SA"/>
        </w:rPr>
        <w:pict>
          <v:line id="直接连接符 1" o:spid="_x0000_s1025" o:spt="20" style="position:absolute;left:0pt;margin-left:20.9pt;margin-top:37.6pt;height:0.05pt;width:392.7pt;z-index:251659264;mso-width-relative:page;mso-height-relative:page;" fillcolor="#FFFFFF" filled="f" o:preferrelative="t" stroked="t" coordsize="21600,21600">
            <v:path arrowok="t"/>
            <v:fill on="f" color2="#FFFFFF" focussize="0,0"/>
            <v:stroke weight="2.25pt" color="#FF0000" color2="#FFFFFF" opacity="65536f" miterlimit="2"/>
            <v:imagedata gain="65536f" blacklevel="0f" gamma="0" o:title=""/>
            <o:lock v:ext="edit" position="f" selection="f" grouping="f" rotation="f" cropping="f" text="f" aspectratio="f"/>
          </v:line>
        </w:pic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宁公【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】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24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right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widowControl w:val="0"/>
        <w:wordWrap/>
        <w:adjustRightInd/>
        <w:snapToGrid/>
        <w:spacing w:line="60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 关于印发《宁陵县公安局随机抽查事项</w:t>
      </w:r>
    </w:p>
    <w:p>
      <w:pPr>
        <w:widowControl w:val="0"/>
        <w:wordWrap/>
        <w:adjustRightInd/>
        <w:snapToGrid/>
        <w:spacing w:line="60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             清单》的通知</w:t>
      </w:r>
    </w:p>
    <w:p>
      <w:pPr>
        <w:widowControl w:val="0"/>
        <w:wordWrap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widowControl w:val="0"/>
        <w:wordWrap/>
        <w:adjustRightInd/>
        <w:snapToGrid/>
        <w:spacing w:line="60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根据宁陵县公安局工作实际，县公安局制定了《宁陵县公安局随机抽查事项清单》（以下简称清单），现予以发布。   </w:t>
      </w:r>
    </w:p>
    <w:p>
      <w:pPr>
        <w:widowControl w:val="0"/>
        <w:wordWrap/>
        <w:adjustRightInd/>
        <w:snapToGrid/>
        <w:spacing w:line="60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《清单》涉及各业务部门要切实履行主体责任，对随机抽查做好指引工作，同时，将根据法律、法规、规章修订情况和工作实际，对《清单》内容进行动态调整，并及时向社会公布。</w:t>
      </w:r>
    </w:p>
    <w:p>
      <w:pPr>
        <w:widowControl w:val="0"/>
        <w:wordWrap/>
        <w:adjustRightInd/>
        <w:snapToGrid/>
        <w:spacing w:line="60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附：宁陵县公安局随机抽查事项清单</w:t>
      </w:r>
    </w:p>
    <w:p>
      <w:pPr>
        <w:widowControl w:val="0"/>
        <w:wordWrap/>
        <w:adjustRightInd/>
        <w:snapToGrid/>
        <w:spacing w:line="60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7" o:spid="_x0000_s1026" o:spt="75" type="#_x0000_t75" style="position:absolute;left:0pt;margin-left:378.7pt;margin-top:577.9pt;height:118.4pt;width:116.75pt;mso-position-horizontal-relative:page;mso-position-vertical-relative:page;z-index:25166028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公安局电子章"/>
            <o:lock v:ext="edit" position="f" selection="f" grouping="f" rotation="f" cropping="f" text="f" aspectratio="t"/>
          </v:shape>
        </w:pict>
      </w:r>
    </w:p>
    <w:p>
      <w:pPr>
        <w:widowControl w:val="0"/>
        <w:wordWrap/>
        <w:adjustRightInd/>
        <w:snapToGrid/>
        <w:spacing w:line="600" w:lineRule="exact"/>
        <w:ind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宁陵县公安局</w:t>
      </w:r>
    </w:p>
    <w:p>
      <w:pPr>
        <w:widowControl w:val="0"/>
        <w:wordWrap w:val="0"/>
        <w:adjustRightInd/>
        <w:snapToGrid/>
        <w:spacing w:line="600" w:lineRule="exact"/>
        <w:ind w:firstLine="64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2023年3月10日 </w:t>
      </w:r>
    </w:p>
    <w:p>
      <w:pPr>
        <w:widowControl w:val="0"/>
        <w:wordWrap/>
        <w:adjustRightInd/>
        <w:snapToGrid/>
        <w:spacing w:line="600" w:lineRule="exact"/>
        <w:ind w:firstLine="640"/>
        <w:jc w:val="right"/>
        <w:textAlignment w:val="auto"/>
        <w:sectPr>
          <w:pgSz w:w="11906" w:h="16838"/>
          <w:pgMar w:top="1247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widowControl w:val="0"/>
        <w:wordWrap/>
        <w:adjustRightInd/>
        <w:snapToGrid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8" o:spid="_x0000_s1027" o:spt="75" type="#_x0000_t75" style="position:absolute;left:0pt;margin-left:595.2pt;margin-top:71.75pt;height:118.4pt;width:116.75pt;mso-position-horizontal-relative:page;mso-position-vertical-relative:page;z-index:25166131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公安局电子章"/>
            <o:lock v:ext="edit" position="f" selection="f" grouping="f" rotation="f" cropping="f" text="f" aspectratio="t"/>
          </v:shape>
        </w:pict>
      </w:r>
      <w:r>
        <w:rPr>
          <w:rFonts w:hint="eastAsia" w:ascii="仿宋" w:hAnsi="仿宋" w:eastAsia="仿宋" w:cs="仿宋"/>
          <w:b/>
          <w:bCs/>
          <w:sz w:val="32"/>
          <w:szCs w:val="32"/>
        </w:rPr>
        <w:t>附件：</w:t>
      </w:r>
    </w:p>
    <w:p>
      <w:pPr>
        <w:pStyle w:val="2"/>
        <w:keepNext/>
        <w:keepLines/>
        <w:widowControl w:val="0"/>
        <w:wordWrap/>
        <w:adjustRightInd/>
        <w:snapToGrid/>
        <w:spacing w:before="0" w:after="0" w:line="240" w:lineRule="atLeast"/>
        <w:jc w:val="center"/>
        <w:textAlignment w:val="auto"/>
      </w:pPr>
      <w:r>
        <w:rPr>
          <w:rFonts w:hint="eastAsia"/>
          <w:lang w:val="en-US" w:eastAsia="zh-CN"/>
        </w:rPr>
        <w:t>2023年度宁陵县公安</w:t>
      </w:r>
      <w:r>
        <w:rPr>
          <w:rFonts w:hint="eastAsia"/>
        </w:rPr>
        <w:t>局随机抽查事项清单</w:t>
      </w:r>
    </w:p>
    <w:tbl>
      <w:tblPr>
        <w:tblStyle w:val="3"/>
        <w:tblpPr w:leftFromText="180" w:rightFromText="180" w:vertAnchor="text" w:horzAnchor="page" w:tblpX="1546" w:tblpY="173"/>
        <w:tblOverlap w:val="never"/>
        <w:tblW w:w="13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14"/>
        <w:gridCol w:w="1820"/>
        <w:gridCol w:w="2020"/>
        <w:gridCol w:w="2214"/>
        <w:gridCol w:w="1254"/>
        <w:gridCol w:w="1623"/>
        <w:gridCol w:w="1895"/>
        <w:gridCol w:w="1643"/>
        <w:gridCol w:w="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2" w:hRule="atLeast"/>
          <w:tblHeader/>
        </w:trPr>
        <w:tc>
          <w:tcPr>
            <w:tcW w:w="514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序号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部门名称</w:t>
            </w:r>
          </w:p>
        </w:tc>
        <w:tc>
          <w:tcPr>
            <w:tcW w:w="2020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抽查事项</w:t>
            </w:r>
          </w:p>
          <w:p>
            <w:pPr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名    称</w:t>
            </w:r>
          </w:p>
        </w:tc>
        <w:tc>
          <w:tcPr>
            <w:tcW w:w="2214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抽查依据</w:t>
            </w:r>
          </w:p>
        </w:tc>
        <w:tc>
          <w:tcPr>
            <w:tcW w:w="1254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检查</w:t>
            </w:r>
          </w:p>
          <w:p>
            <w:pPr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主体</w:t>
            </w:r>
          </w:p>
        </w:tc>
        <w:tc>
          <w:tcPr>
            <w:tcW w:w="1623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事项</w:t>
            </w:r>
          </w:p>
          <w:p>
            <w:pPr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类别</w:t>
            </w:r>
          </w:p>
        </w:tc>
        <w:tc>
          <w:tcPr>
            <w:tcW w:w="1895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检查对象</w:t>
            </w:r>
          </w:p>
        </w:tc>
        <w:tc>
          <w:tcPr>
            <w:tcW w:w="1643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检查方式</w:t>
            </w:r>
          </w:p>
        </w:tc>
        <w:tc>
          <w:tcPr>
            <w:tcW w:w="617" w:type="dxa"/>
            <w:vAlign w:val="center"/>
          </w:tcPr>
          <w:p>
            <w:pPr>
              <w:widowControl/>
              <w:snapToGrid w:val="0"/>
              <w:spacing w:line="340" w:lineRule="exact"/>
              <w:jc w:val="center"/>
              <w:rPr>
                <w:rFonts w:ascii="黑体" w:hAnsi="宋体" w:eastAsia="黑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黑体" w:hAnsi="宋体" w:eastAsia="黑体" w:cs="宋体"/>
                <w:color w:val="auto"/>
                <w:kern w:val="0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16" w:hRule="atLeast"/>
        </w:trPr>
        <w:tc>
          <w:tcPr>
            <w:tcW w:w="5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820" w:type="dxa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宁陵县公安局</w:t>
            </w:r>
          </w:p>
        </w:tc>
        <w:tc>
          <w:tcPr>
            <w:tcW w:w="2020" w:type="dxa"/>
            <w:vAlign w:val="top"/>
          </w:tcPr>
          <w:p>
            <w:pPr>
              <w:widowControl/>
              <w:ind w:left="480" w:leftChars="0" w:hanging="480" w:hangingChars="200"/>
              <w:jc w:val="both"/>
              <w:textAlignment w:val="top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对互联网上网服务营业场所监管</w:t>
            </w:r>
          </w:p>
        </w:tc>
        <w:tc>
          <w:tcPr>
            <w:tcW w:w="2214" w:type="dxa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《互联网上网服务营业场所管理条例》</w:t>
            </w:r>
          </w:p>
        </w:tc>
        <w:tc>
          <w:tcPr>
            <w:tcW w:w="1254" w:type="dxa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县级以上公安机关</w:t>
            </w:r>
          </w:p>
        </w:tc>
        <w:tc>
          <w:tcPr>
            <w:tcW w:w="1623" w:type="dxa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一般检查事项</w:t>
            </w:r>
          </w:p>
        </w:tc>
        <w:tc>
          <w:tcPr>
            <w:tcW w:w="1895" w:type="dxa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网吧从业单位</w:t>
            </w:r>
          </w:p>
        </w:tc>
        <w:tc>
          <w:tcPr>
            <w:tcW w:w="1643" w:type="dxa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实地检查</w:t>
            </w:r>
          </w:p>
        </w:tc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3" w:hRule="atLeast"/>
        </w:trPr>
        <w:tc>
          <w:tcPr>
            <w:tcW w:w="5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宁陵县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公安局</w:t>
            </w:r>
          </w:p>
        </w:tc>
        <w:tc>
          <w:tcPr>
            <w:tcW w:w="20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保安服务行业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《保安服务管理条例办法》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县级以上公安机关</w:t>
            </w:r>
          </w:p>
        </w:tc>
        <w:tc>
          <w:tcPr>
            <w:tcW w:w="162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一般检查事项</w:t>
            </w:r>
          </w:p>
        </w:tc>
        <w:tc>
          <w:tcPr>
            <w:tcW w:w="189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保安服务公司、武装守押公司、自行招用保安员单位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实地检查</w:t>
            </w:r>
          </w:p>
        </w:tc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901" w:hRule="atLeast"/>
        </w:trPr>
        <w:tc>
          <w:tcPr>
            <w:tcW w:w="5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宁陵县公安局</w:t>
            </w:r>
          </w:p>
        </w:tc>
        <w:tc>
          <w:tcPr>
            <w:tcW w:w="20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旅馆业治安管理工作抽查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《旅馆业治安管理办法》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县级以上公安机关</w:t>
            </w:r>
          </w:p>
        </w:tc>
        <w:tc>
          <w:tcPr>
            <w:tcW w:w="162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重点检查事项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一般检查事项</w:t>
            </w:r>
          </w:p>
        </w:tc>
        <w:tc>
          <w:tcPr>
            <w:tcW w:w="189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旅馆从业单位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实地检查</w:t>
            </w:r>
          </w:p>
        </w:tc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901" w:hRule="atLeast"/>
        </w:trPr>
        <w:tc>
          <w:tcPr>
            <w:tcW w:w="51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8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宁陵县公安局</w:t>
            </w:r>
          </w:p>
        </w:tc>
        <w:tc>
          <w:tcPr>
            <w:tcW w:w="20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印章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业治安管理工作抽查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中华人民共和国印章管理办法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》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县级以上公安机关</w:t>
            </w:r>
          </w:p>
        </w:tc>
        <w:tc>
          <w:tcPr>
            <w:tcW w:w="162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一般检查事项</w:t>
            </w:r>
          </w:p>
        </w:tc>
        <w:tc>
          <w:tcPr>
            <w:tcW w:w="189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印章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从业单位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实地检查</w:t>
            </w:r>
          </w:p>
        </w:tc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>
      <w:pPr>
        <w:widowControl w:val="0"/>
        <w:wordWrap/>
        <w:adjustRightInd/>
        <w:snapToGrid/>
        <w:spacing w:line="360" w:lineRule="exact"/>
        <w:ind w:firstLine="640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6838" w:h="11906" w:orient="landscape"/>
      <w:pgMar w:top="1803" w:right="1247" w:bottom="1803" w:left="1440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872391C-CD69-43A7-8BEF-EF4884C28A7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CEAAF186-5E17-4216-A332-7AEA23D5D48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51DBD4-9E76-40D4-951A-701C64597A4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365BB10C-5359-4167-AADC-98F284A891B3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I3ODZhZWI5MDdlZGVmYzliY2NiMmJmOTZlZTI2YzEifQ=="/>
  </w:docVars>
  <w:rsids>
    <w:rsidRoot w:val="00000000"/>
    <w:rsid w:val="08C65C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439</Words>
  <Characters>450</Characters>
  <Lines>0</Lines>
  <Paragraphs>0</Paragraphs>
  <TotalTime>1</TotalTime>
  <ScaleCrop>false</ScaleCrop>
  <LinksUpToDate>false</LinksUpToDate>
  <CharactersWithSpaces>507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2021-03-31T09:27:00Z</dcterms:created>
  <dc:creator>DELL</dc:creator>
  <cp:lastModifiedBy>长风</cp:lastModifiedBy>
  <cp:lastPrinted>2023-05-17T01:25:38Z</cp:lastPrinted>
  <dcterms:modified xsi:type="dcterms:W3CDTF">2023-05-17T01:26:15Z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B4EF66393BF148868E3AE519FC84CAF6</vt:lpwstr>
  </property>
</Properties>
</file>